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snapToGrid/>
        <w:spacing w:line="560" w:lineRule="exact"/>
        <w:jc w:val="center"/>
        <w:textAlignment w:val="auto"/>
        <w:outlineLvl w:val="1"/>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lang w:eastAsia="zh-CN"/>
        </w:rPr>
        <w:t>秦皇岛富滋食品有限公司</w:t>
      </w:r>
    </w:p>
    <w:p>
      <w:pPr>
        <w:keepNext w:val="0"/>
        <w:keepLines w:val="0"/>
        <w:pageBreakBefore w:val="0"/>
        <w:kinsoku/>
        <w:wordWrap/>
        <w:overflowPunct/>
        <w:topLinePunct w:val="0"/>
        <w:bidi w:val="0"/>
        <w:adjustRightInd/>
        <w:snapToGrid/>
        <w:spacing w:line="560" w:lineRule="exact"/>
        <w:jc w:val="center"/>
        <w:textAlignment w:val="auto"/>
        <w:outlineLvl w:val="1"/>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2023年招标代理机构比选询价</w:t>
      </w:r>
      <w:r>
        <w:rPr>
          <w:rFonts w:hint="eastAsia" w:ascii="方正小标宋简体" w:hAnsi="方正小标宋简体" w:eastAsia="方正小标宋简体" w:cs="方正小标宋简体"/>
          <w:b/>
          <w:bCs/>
          <w:sz w:val="44"/>
          <w:szCs w:val="44"/>
        </w:rPr>
        <w:t>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outlineLvl w:val="9"/>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一、项目概况</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outlineLvl w:val="9"/>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1、项目名称：秦皇岛富滋食品有限公司2023年招标代理机构比选项目。</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rPr>
        <w:t>2、</w:t>
      </w:r>
      <w:r>
        <w:rPr>
          <w:rFonts w:hint="eastAsia" w:ascii="仿宋_GB2312" w:hAnsi="仿宋_GB2312" w:eastAsia="仿宋_GB2312" w:cs="仿宋_GB2312"/>
          <w:sz w:val="32"/>
          <w:szCs w:val="32"/>
          <w:lang w:val="en-US" w:eastAsia="zh-CN"/>
        </w:rPr>
        <w:t>比选人：秦皇岛富滋食品有限公司。</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outlineLvl w:val="9"/>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rPr>
        <w:t>项目地点：秦皇岛富滋食品有限公司指定地点。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zh-CN"/>
        </w:rPr>
        <w:t>、比选范围：完成秦皇岛富滋食品有限公司</w:t>
      </w:r>
      <w:r>
        <w:rPr>
          <w:rFonts w:hint="eastAsia" w:ascii="仿宋_GB2312" w:hAnsi="仿宋_GB2312" w:eastAsia="仿宋_GB2312" w:cs="仿宋_GB2312"/>
          <w:sz w:val="32"/>
          <w:szCs w:val="32"/>
          <w:lang w:val="en-US" w:eastAsia="zh-CN"/>
        </w:rPr>
        <w:t>2023年</w:t>
      </w:r>
      <w:r>
        <w:rPr>
          <w:rFonts w:hint="eastAsia" w:ascii="仿宋_GB2312" w:hAnsi="仿宋_GB2312" w:eastAsia="仿宋_GB2312" w:cs="仿宋_GB2312"/>
          <w:sz w:val="32"/>
          <w:szCs w:val="32"/>
          <w:lang w:val="zh-CN"/>
        </w:rPr>
        <w:t>工程、货物、服务等招标代理工作。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5、服务期：1年。</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rPr>
        <w:t>二、</w:t>
      </w:r>
      <w:r>
        <w:rPr>
          <w:rFonts w:hint="eastAsia" w:ascii="黑体" w:hAnsi="黑体" w:eastAsia="黑体" w:cs="黑体"/>
          <w:b w:val="0"/>
          <w:bCs w:val="0"/>
          <w:sz w:val="32"/>
          <w:szCs w:val="32"/>
          <w:lang w:eastAsia="zh-CN"/>
        </w:rPr>
        <w:t>服务内容</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负责完成秦皇岛富滋食品有限公司2023年</w:t>
      </w:r>
      <w:r>
        <w:rPr>
          <w:rFonts w:hint="eastAsia" w:ascii="仿宋_GB2312" w:hAnsi="仿宋_GB2312" w:eastAsia="仿宋_GB2312" w:cs="仿宋_GB2312"/>
          <w:sz w:val="32"/>
          <w:szCs w:val="32"/>
          <w:lang w:val="zh-CN"/>
        </w:rPr>
        <w:t>工程、货物、服务等</w:t>
      </w:r>
      <w:r>
        <w:rPr>
          <w:rFonts w:hint="eastAsia" w:ascii="仿宋_GB2312" w:hAnsi="仿宋_GB2312" w:eastAsia="仿宋_GB2312" w:cs="仿宋_GB2312"/>
          <w:sz w:val="32"/>
          <w:szCs w:val="32"/>
          <w:lang w:eastAsia="zh-CN"/>
        </w:rPr>
        <w:t>招标全部工作，包括：</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60" w:lineRule="exact"/>
        <w:ind w:left="0" w:leftChars="0" w:firstLine="642"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依法发布</w:t>
      </w:r>
      <w:r>
        <w:rPr>
          <w:rFonts w:hint="eastAsia" w:ascii="仿宋_GB2312" w:hAnsi="仿宋_GB2312" w:eastAsia="仿宋_GB2312" w:cs="仿宋_GB2312"/>
          <w:sz w:val="32"/>
          <w:szCs w:val="32"/>
          <w:lang w:eastAsia="zh-CN"/>
        </w:rPr>
        <w:t>招标</w:t>
      </w:r>
      <w:r>
        <w:rPr>
          <w:rFonts w:hint="eastAsia" w:ascii="仿宋_GB2312" w:hAnsi="仿宋_GB2312" w:eastAsia="仿宋_GB2312" w:cs="仿宋_GB2312"/>
          <w:sz w:val="32"/>
          <w:szCs w:val="32"/>
        </w:rPr>
        <w:t>信息及相关公告等。</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60" w:lineRule="exact"/>
        <w:ind w:left="0" w:leftChars="0" w:firstLine="642"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编制</w:t>
      </w:r>
      <w:r>
        <w:rPr>
          <w:rFonts w:hint="eastAsia" w:ascii="仿宋_GB2312" w:hAnsi="仿宋_GB2312" w:eastAsia="仿宋_GB2312" w:cs="仿宋_GB2312"/>
          <w:sz w:val="32"/>
          <w:szCs w:val="32"/>
          <w:lang w:eastAsia="zh-CN"/>
        </w:rPr>
        <w:t>招标文件</w:t>
      </w:r>
      <w:r>
        <w:rPr>
          <w:rFonts w:hint="eastAsia" w:ascii="仿宋_GB2312" w:hAnsi="仿宋_GB2312" w:eastAsia="仿宋_GB2312" w:cs="仿宋_GB2312"/>
          <w:sz w:val="32"/>
          <w:szCs w:val="32"/>
        </w:rPr>
        <w:t>。</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60" w:lineRule="exact"/>
        <w:ind w:left="0" w:leftChars="0" w:firstLine="642"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确定</w:t>
      </w:r>
      <w:r>
        <w:rPr>
          <w:rFonts w:hint="eastAsia" w:ascii="仿宋_GB2312" w:hAnsi="仿宋_GB2312" w:eastAsia="仿宋_GB2312" w:cs="仿宋_GB2312"/>
          <w:sz w:val="32"/>
          <w:szCs w:val="32"/>
          <w:lang w:eastAsia="zh-CN"/>
        </w:rPr>
        <w:t>评标</w:t>
      </w:r>
      <w:r>
        <w:rPr>
          <w:rFonts w:hint="eastAsia" w:ascii="仿宋_GB2312" w:hAnsi="仿宋_GB2312" w:eastAsia="仿宋_GB2312" w:cs="仿宋_GB2312"/>
          <w:sz w:val="32"/>
          <w:szCs w:val="32"/>
        </w:rPr>
        <w:t>办法和</w:t>
      </w:r>
      <w:r>
        <w:rPr>
          <w:rFonts w:hint="eastAsia" w:ascii="仿宋_GB2312" w:hAnsi="仿宋_GB2312" w:eastAsia="仿宋_GB2312" w:cs="仿宋_GB2312"/>
          <w:sz w:val="32"/>
          <w:szCs w:val="32"/>
          <w:lang w:eastAsia="zh-CN"/>
        </w:rPr>
        <w:t>评标</w:t>
      </w:r>
      <w:r>
        <w:rPr>
          <w:rFonts w:hint="eastAsia" w:ascii="仿宋_GB2312" w:hAnsi="仿宋_GB2312" w:eastAsia="仿宋_GB2312" w:cs="仿宋_GB2312"/>
          <w:sz w:val="32"/>
          <w:szCs w:val="32"/>
        </w:rPr>
        <w:t>标准。</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4、依法组织</w:t>
      </w:r>
      <w:r>
        <w:rPr>
          <w:rFonts w:hint="eastAsia" w:ascii="仿宋_GB2312" w:hAnsi="仿宋_GB2312" w:eastAsia="仿宋_GB2312" w:cs="仿宋_GB2312"/>
          <w:sz w:val="32"/>
          <w:szCs w:val="32"/>
          <w:lang w:eastAsia="zh-CN"/>
        </w:rPr>
        <w:t>招标</w:t>
      </w:r>
      <w:r>
        <w:rPr>
          <w:rFonts w:hint="eastAsia" w:ascii="仿宋_GB2312" w:hAnsi="仿宋_GB2312" w:eastAsia="仿宋_GB2312" w:cs="仿宋_GB2312"/>
          <w:sz w:val="32"/>
          <w:szCs w:val="32"/>
        </w:rPr>
        <w:t>活动，包括：组织实施发布公告、发出</w:t>
      </w:r>
      <w:r>
        <w:rPr>
          <w:rFonts w:hint="eastAsia" w:ascii="仿宋_GB2312" w:hAnsi="仿宋_GB2312" w:eastAsia="仿宋_GB2312" w:cs="仿宋_GB2312"/>
          <w:sz w:val="32"/>
          <w:szCs w:val="32"/>
          <w:lang w:eastAsia="zh-CN"/>
        </w:rPr>
        <w:t>招标文件</w:t>
      </w:r>
      <w:r>
        <w:rPr>
          <w:rFonts w:hint="eastAsia" w:ascii="仿宋_GB2312" w:hAnsi="仿宋_GB2312" w:eastAsia="仿宋_GB2312" w:cs="仿宋_GB2312"/>
          <w:sz w:val="32"/>
          <w:szCs w:val="32"/>
        </w:rPr>
        <w:t>、接收</w:t>
      </w:r>
      <w:r>
        <w:rPr>
          <w:rFonts w:hint="eastAsia" w:ascii="仿宋_GB2312" w:hAnsi="仿宋_GB2312" w:eastAsia="仿宋_GB2312" w:cs="仿宋_GB2312"/>
          <w:sz w:val="32"/>
          <w:szCs w:val="32"/>
          <w:lang w:eastAsia="zh-CN"/>
        </w:rPr>
        <w:t>投标文件</w:t>
      </w:r>
      <w:r>
        <w:rPr>
          <w:rFonts w:hint="eastAsia" w:ascii="仿宋_GB2312" w:hAnsi="仿宋_GB2312" w:eastAsia="仿宋_GB2312" w:cs="仿宋_GB2312"/>
          <w:sz w:val="32"/>
          <w:szCs w:val="32"/>
        </w:rPr>
        <w:t>、代管</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保证金、依法组建</w:t>
      </w:r>
      <w:r>
        <w:rPr>
          <w:rFonts w:hint="eastAsia" w:ascii="仿宋_GB2312" w:hAnsi="仿宋_GB2312" w:eastAsia="仿宋_GB2312" w:cs="仿宋_GB2312"/>
          <w:sz w:val="32"/>
          <w:szCs w:val="32"/>
          <w:lang w:eastAsia="zh-CN"/>
        </w:rPr>
        <w:t>评标</w:t>
      </w:r>
      <w:r>
        <w:rPr>
          <w:rFonts w:hint="eastAsia" w:ascii="仿宋_GB2312" w:hAnsi="仿宋_GB2312" w:eastAsia="仿宋_GB2312" w:cs="仿宋_GB2312"/>
          <w:sz w:val="32"/>
          <w:szCs w:val="32"/>
        </w:rPr>
        <w:t>委员会、组织</w:t>
      </w:r>
      <w:r>
        <w:rPr>
          <w:rFonts w:hint="eastAsia" w:ascii="仿宋_GB2312" w:hAnsi="仿宋_GB2312" w:eastAsia="仿宋_GB2312" w:cs="仿宋_GB2312"/>
          <w:sz w:val="32"/>
          <w:szCs w:val="32"/>
          <w:lang w:eastAsia="zh-CN"/>
        </w:rPr>
        <w:t>招标</w:t>
      </w:r>
      <w:r>
        <w:rPr>
          <w:rFonts w:hint="eastAsia" w:ascii="仿宋_GB2312" w:hAnsi="仿宋_GB2312" w:eastAsia="仿宋_GB2312" w:cs="仿宋_GB2312"/>
          <w:sz w:val="32"/>
          <w:szCs w:val="32"/>
        </w:rPr>
        <w:t>活动、向</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人发出</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5、甲方委托代理的其他事项。</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参加</w:t>
      </w:r>
      <w:r>
        <w:rPr>
          <w:rFonts w:hint="eastAsia" w:ascii="黑体" w:hAnsi="黑体" w:eastAsia="黑体" w:cs="黑体"/>
          <w:b w:val="0"/>
          <w:bCs w:val="0"/>
          <w:sz w:val="32"/>
          <w:szCs w:val="32"/>
          <w:lang w:val="en-US" w:eastAsia="zh-CN"/>
        </w:rPr>
        <w:t>询价</w:t>
      </w:r>
      <w:r>
        <w:rPr>
          <w:rFonts w:hint="eastAsia" w:ascii="黑体" w:hAnsi="黑体" w:eastAsia="黑体" w:cs="黑体"/>
          <w:b w:val="0"/>
          <w:bCs w:val="0"/>
          <w:sz w:val="32"/>
          <w:szCs w:val="32"/>
        </w:rPr>
        <w:t>的招标代理机构资格条件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1、具有独立法人资格，须在“中国河北政府采购网站或中国政府采购网”政府采购代理机构名单中。</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2、近三年在招投标活动中没有违规、违纪等不良记录；</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3、不接受联合体参加</w:t>
      </w:r>
      <w:r>
        <w:rPr>
          <w:rFonts w:hint="eastAsia" w:ascii="仿宋_GB2312" w:hAnsi="仿宋_GB2312" w:eastAsia="仿宋_GB2312" w:cs="仿宋_GB2312"/>
          <w:b w:val="0"/>
          <w:bCs w:val="0"/>
          <w:sz w:val="32"/>
          <w:szCs w:val="32"/>
          <w:lang w:val="en-US" w:eastAsia="zh-CN"/>
        </w:rPr>
        <w:t>报价</w:t>
      </w:r>
      <w:r>
        <w:rPr>
          <w:rFonts w:hint="eastAsia" w:ascii="仿宋_GB2312" w:hAnsi="仿宋_GB2312" w:eastAsia="仿宋_GB2312" w:cs="仿宋_GB2312"/>
          <w:b w:val="0"/>
          <w:bCs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outlineLvl w:val="9"/>
        <w:rPr>
          <w:rFonts w:hint="eastAsia" w:ascii="黑体" w:hAnsi="黑体" w:eastAsia="黑体" w:cs="黑体"/>
          <w:b w:val="0"/>
          <w:bCs w:val="0"/>
          <w:sz w:val="32"/>
          <w:szCs w:val="32"/>
          <w:lang w:val="en-US"/>
        </w:rPr>
      </w:pPr>
      <w:r>
        <w:rPr>
          <w:rFonts w:hint="eastAsia" w:ascii="黑体" w:hAnsi="黑体" w:eastAsia="黑体" w:cs="黑体"/>
          <w:b w:val="0"/>
          <w:bCs w:val="0"/>
          <w:sz w:val="32"/>
          <w:szCs w:val="32"/>
          <w:lang w:val="en-US" w:eastAsia="zh-CN"/>
        </w:rPr>
        <w:t>四、招标代理服务收费报价</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根据《招标代理服务收费管理暂行办法》第九条的有关规定，招标代理服务收费采用差额累进法计费。本次报价只报《招标代理服务费收费标准》（计价格[2002]1980号）文件规定的收费标准比例百分数K（%）。实际费率收取：按服务类型（货物招标、服务招标、工程招标）费率*K%计取。</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Autospacing="0" w:line="560" w:lineRule="exact"/>
        <w:ind w:left="208" w:leftChars="0" w:firstLine="422" w:firstLineChars="0"/>
        <w:jc w:val="both"/>
        <w:textAlignment w:val="auto"/>
        <w:outlineLvl w:val="9"/>
        <w:rPr>
          <w:rFonts w:hint="eastAsia" w:ascii="仿宋_GB2312" w:hAnsi="仿宋_GB2312" w:eastAsia="仿宋_GB2312" w:cs="仿宋_GB2312"/>
          <w:b/>
          <w:bCs/>
          <w:sz w:val="32"/>
          <w:szCs w:val="32"/>
          <w:lang w:eastAsia="zh-CN"/>
        </w:rPr>
      </w:pPr>
      <w:r>
        <w:rPr>
          <w:rFonts w:hint="eastAsia" w:ascii="黑体" w:hAnsi="黑体" w:eastAsia="黑体" w:cs="黑体"/>
          <w:b w:val="0"/>
          <w:bCs w:val="0"/>
          <w:sz w:val="32"/>
          <w:szCs w:val="32"/>
        </w:rPr>
        <w:t>报价一览表</w:t>
      </w:r>
      <w:r>
        <w:rPr>
          <w:rFonts w:hint="eastAsia" w:ascii="黑体" w:hAnsi="黑体" w:eastAsia="黑体" w:cs="黑体"/>
          <w:b w:val="0"/>
          <w:bCs w:val="0"/>
          <w:sz w:val="32"/>
          <w:szCs w:val="32"/>
          <w:lang w:eastAsia="zh-CN"/>
        </w:rPr>
        <w:t>（格式见附表）</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Autospacing="0" w:line="560" w:lineRule="exact"/>
        <w:ind w:left="208" w:leftChars="0" w:firstLine="422" w:firstLineChars="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相关资料（格式见附表）</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Autospacing="0" w:line="560" w:lineRule="exact"/>
        <w:ind w:left="208" w:leftChars="0" w:firstLine="422" w:firstLineChars="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b/>
          <w:bCs/>
          <w:sz w:val="32"/>
          <w:szCs w:val="32"/>
          <w:lang w:eastAsia="zh-CN"/>
        </w:rPr>
        <w:t>询价单正本一份，副本一份。请</w:t>
      </w:r>
      <w:r>
        <w:rPr>
          <w:rFonts w:hint="eastAsia" w:ascii="黑体" w:hAnsi="黑体" w:eastAsia="黑体" w:cs="黑体"/>
          <w:b/>
          <w:bCs/>
          <w:sz w:val="32"/>
          <w:szCs w:val="32"/>
          <w:lang w:val="en-US" w:eastAsia="zh-CN"/>
        </w:rPr>
        <w:t>比选申请人</w:t>
      </w:r>
      <w:r>
        <w:rPr>
          <w:rFonts w:hint="eastAsia" w:ascii="黑体" w:hAnsi="黑体" w:eastAsia="黑体" w:cs="黑体"/>
          <w:b/>
          <w:bCs/>
          <w:sz w:val="32"/>
          <w:szCs w:val="32"/>
          <w:lang w:eastAsia="zh-CN"/>
        </w:rPr>
        <w:t>于</w:t>
      </w:r>
      <w:r>
        <w:rPr>
          <w:rFonts w:hint="eastAsia" w:ascii="黑体" w:hAnsi="黑体" w:eastAsia="黑体" w:cs="黑体"/>
          <w:b/>
          <w:bCs/>
          <w:sz w:val="32"/>
          <w:szCs w:val="32"/>
          <w:lang w:val="en-US" w:eastAsia="zh-CN"/>
        </w:rPr>
        <w:t>2023年</w:t>
      </w:r>
      <w:r>
        <w:rPr>
          <w:rFonts w:hint="default" w:ascii="黑体" w:hAnsi="黑体" w:eastAsia="黑体" w:cs="黑体"/>
          <w:b/>
          <w:bCs/>
          <w:sz w:val="32"/>
          <w:szCs w:val="32"/>
          <w:lang w:val="en-US" w:eastAsia="zh-CN"/>
        </w:rPr>
        <w:t>3</w:t>
      </w:r>
      <w:r>
        <w:rPr>
          <w:rFonts w:hint="eastAsia" w:ascii="黑体" w:hAnsi="黑体" w:eastAsia="黑体" w:cs="黑体"/>
          <w:b/>
          <w:bCs/>
          <w:sz w:val="32"/>
          <w:szCs w:val="32"/>
          <w:lang w:val="en-US" w:eastAsia="zh-CN"/>
        </w:rPr>
        <w:t>月</w:t>
      </w:r>
      <w:r>
        <w:rPr>
          <w:rFonts w:hint="default" w:ascii="黑体" w:hAnsi="黑体" w:eastAsia="黑体" w:cs="黑体"/>
          <w:b/>
          <w:bCs/>
          <w:sz w:val="32"/>
          <w:szCs w:val="32"/>
          <w:lang w:val="en-US" w:eastAsia="zh-CN"/>
        </w:rPr>
        <w:t>4</w:t>
      </w:r>
      <w:r>
        <w:rPr>
          <w:rFonts w:hint="eastAsia" w:ascii="黑体" w:hAnsi="黑体" w:eastAsia="黑体" w:cs="黑体"/>
          <w:b/>
          <w:bCs/>
          <w:sz w:val="32"/>
          <w:szCs w:val="32"/>
          <w:lang w:val="en-US" w:eastAsia="zh-CN"/>
        </w:rPr>
        <w:t>日10时00分之前将询价文件递交到秦皇岛富滋食品有限公司会议室。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righ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righ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秦皇岛富滋食品有限公司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center"/>
        <w:textAlignment w:val="auto"/>
        <w:outlineLvl w:val="9"/>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 xml:space="preserve">            </w:t>
      </w:r>
      <w:bookmarkStart w:id="4" w:name="_GoBack"/>
      <w:bookmarkEnd w:id="4"/>
      <w:r>
        <w:rPr>
          <w:rFonts w:hint="default"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val="en-US" w:eastAsia="zh-CN"/>
        </w:rPr>
        <w:t>2023年</w:t>
      </w:r>
      <w:r>
        <w:rPr>
          <w:rFonts w:hint="default"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val="en-US" w:eastAsia="zh-CN"/>
        </w:rPr>
        <w:t>月</w:t>
      </w:r>
      <w:r>
        <w:rPr>
          <w:rFonts w:hint="default" w:ascii="仿宋_GB2312" w:hAnsi="仿宋_GB2312" w:eastAsia="仿宋_GB2312" w:cs="仿宋_GB2312"/>
          <w:b w:val="0"/>
          <w:bCs w:val="0"/>
          <w:sz w:val="32"/>
          <w:szCs w:val="32"/>
          <w:lang w:val="en-US" w:eastAsia="zh-CN"/>
        </w:rPr>
        <w:t>27</w:t>
      </w:r>
      <w:r>
        <w:rPr>
          <w:rFonts w:hint="eastAsia" w:ascii="仿宋_GB2312" w:hAnsi="仿宋_GB2312" w:eastAsia="仿宋_GB2312" w:cs="仿宋_GB2312"/>
          <w:b w:val="0"/>
          <w:bCs w:val="0"/>
          <w:sz w:val="32"/>
          <w:szCs w:val="32"/>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0"/>
        <w:jc w:val="both"/>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br w:type="page"/>
      </w:r>
    </w:p>
    <w:p>
      <w:pPr>
        <w:keepNext w:val="0"/>
        <w:keepLines w:val="0"/>
        <w:pageBreakBefore w:val="0"/>
        <w:kinsoku/>
        <w:wordWrap/>
        <w:overflowPunct/>
        <w:topLinePunct w:val="0"/>
        <w:bidi w:val="0"/>
        <w:spacing w:line="560" w:lineRule="exact"/>
        <w:jc w:val="center"/>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秦皇岛富滋食品有限公司2023年招标代理机构比选</w:t>
      </w:r>
    </w:p>
    <w:p>
      <w:pPr>
        <w:keepNext w:val="0"/>
        <w:keepLines w:val="0"/>
        <w:pageBreakBefore w:val="0"/>
        <w:kinsoku/>
        <w:wordWrap/>
        <w:overflowPunct/>
        <w:topLinePunct w:val="0"/>
        <w:bidi w:val="0"/>
        <w:spacing w:line="560" w:lineRule="exact"/>
        <w:jc w:val="center"/>
        <w:textAlignment w:val="auto"/>
        <w:rPr>
          <w:rFonts w:hint="eastAsia" w:ascii="宋体" w:hAnsi="宋体" w:eastAsia="宋体" w:cs="宋体"/>
          <w:b/>
          <w:bCs/>
          <w:spacing w:val="0"/>
          <w:sz w:val="36"/>
          <w:szCs w:val="36"/>
          <w:highlight w:val="none"/>
        </w:rPr>
      </w:pPr>
    </w:p>
    <w:p>
      <w:pPr>
        <w:keepNext w:val="0"/>
        <w:keepLines w:val="0"/>
        <w:pageBreakBefore w:val="0"/>
        <w:kinsoku/>
        <w:wordWrap/>
        <w:overflowPunct/>
        <w:topLinePunct w:val="0"/>
        <w:bidi w:val="0"/>
        <w:spacing w:line="560" w:lineRule="exact"/>
        <w:jc w:val="center"/>
        <w:textAlignment w:val="auto"/>
        <w:rPr>
          <w:rFonts w:hint="eastAsia" w:ascii="宋体" w:hAnsi="宋体" w:eastAsia="宋体" w:cs="宋体"/>
          <w:b/>
          <w:bCs/>
          <w:spacing w:val="0"/>
          <w:sz w:val="36"/>
          <w:szCs w:val="36"/>
          <w:highlight w:val="none"/>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宋体" w:hAnsi="宋体" w:eastAsia="宋体" w:cs="宋体"/>
          <w:b/>
          <w:bCs/>
          <w:spacing w:val="0"/>
          <w:sz w:val="36"/>
          <w:szCs w:val="36"/>
          <w:highlight w:val="none"/>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宋体" w:hAnsi="宋体" w:eastAsia="宋体" w:cs="宋体"/>
          <w:b/>
          <w:bCs/>
          <w:spacing w:val="0"/>
          <w:sz w:val="96"/>
          <w:szCs w:val="96"/>
          <w:highlight w:val="none"/>
          <w:lang w:val="en-US" w:eastAsia="zh-CN"/>
        </w:rPr>
      </w:pPr>
      <w:r>
        <w:rPr>
          <w:rFonts w:hint="eastAsia" w:ascii="宋体" w:hAnsi="宋体" w:eastAsia="宋体" w:cs="宋体"/>
          <w:b/>
          <w:bCs/>
          <w:spacing w:val="0"/>
          <w:sz w:val="72"/>
          <w:szCs w:val="72"/>
          <w:highlight w:val="none"/>
          <w:lang w:val="en-US" w:eastAsia="zh-CN"/>
        </w:rPr>
        <w:t>报  价  文  件</w:t>
      </w:r>
    </w:p>
    <w:p>
      <w:pPr>
        <w:keepNext w:val="0"/>
        <w:keepLines w:val="0"/>
        <w:pageBreakBefore w:val="0"/>
        <w:kinsoku/>
        <w:wordWrap/>
        <w:overflowPunct/>
        <w:topLinePunct w:val="0"/>
        <w:bidi w:val="0"/>
        <w:spacing w:line="560" w:lineRule="exact"/>
        <w:ind w:firstLine="3360" w:firstLineChars="1200"/>
        <w:textAlignment w:val="auto"/>
        <w:rPr>
          <w:rFonts w:hint="eastAsia" w:ascii="宋体" w:hAnsi="宋体" w:eastAsia="宋体" w:cs="宋体"/>
          <w:spacing w:val="0"/>
          <w:sz w:val="28"/>
          <w:szCs w:val="28"/>
          <w:highlight w:val="none"/>
        </w:rPr>
      </w:pPr>
    </w:p>
    <w:p>
      <w:pPr>
        <w:keepNext w:val="0"/>
        <w:keepLines w:val="0"/>
        <w:pageBreakBefore w:val="0"/>
        <w:kinsoku/>
        <w:wordWrap/>
        <w:overflowPunct/>
        <w:topLinePunct w:val="0"/>
        <w:bidi w:val="0"/>
        <w:spacing w:line="560" w:lineRule="exact"/>
        <w:ind w:firstLine="3360" w:firstLineChars="1200"/>
        <w:textAlignment w:val="auto"/>
        <w:rPr>
          <w:rFonts w:hint="eastAsia" w:ascii="宋体" w:hAnsi="宋体" w:eastAsia="宋体" w:cs="宋体"/>
          <w:spacing w:val="0"/>
          <w:sz w:val="28"/>
          <w:szCs w:val="28"/>
          <w:highlight w:val="none"/>
        </w:rPr>
      </w:pPr>
    </w:p>
    <w:p>
      <w:pPr>
        <w:keepNext w:val="0"/>
        <w:keepLines w:val="0"/>
        <w:pageBreakBefore w:val="0"/>
        <w:kinsoku/>
        <w:wordWrap/>
        <w:overflowPunct/>
        <w:topLinePunct w:val="0"/>
        <w:bidi w:val="0"/>
        <w:spacing w:line="560" w:lineRule="exact"/>
        <w:textAlignment w:val="auto"/>
        <w:rPr>
          <w:rFonts w:hint="eastAsia" w:ascii="宋体" w:hAnsi="宋体" w:eastAsia="宋体" w:cs="宋体"/>
          <w:spacing w:val="0"/>
          <w:sz w:val="28"/>
          <w:szCs w:val="28"/>
          <w:highlight w:val="none"/>
        </w:rPr>
      </w:pPr>
      <w:r>
        <w:rPr>
          <w:rFonts w:hint="eastAsia" w:ascii="宋体" w:hAnsi="宋体" w:eastAsia="宋体" w:cs="宋体"/>
          <w:spacing w:val="0"/>
          <w:sz w:val="28"/>
          <w:szCs w:val="28"/>
          <w:highlight w:val="none"/>
        </w:rPr>
        <w:t xml:space="preserve"> </w:t>
      </w:r>
    </w:p>
    <w:p>
      <w:pPr>
        <w:pStyle w:val="2"/>
        <w:keepNext w:val="0"/>
        <w:keepLines w:val="0"/>
        <w:pageBreakBefore w:val="0"/>
        <w:kinsoku/>
        <w:wordWrap/>
        <w:overflowPunct/>
        <w:topLinePunct w:val="0"/>
        <w:bidi w:val="0"/>
        <w:spacing w:line="560" w:lineRule="exact"/>
        <w:textAlignment w:val="auto"/>
        <w:rPr>
          <w:rFonts w:hint="eastAsia" w:ascii="宋体" w:hAnsi="宋体" w:eastAsia="宋体" w:cs="宋体"/>
          <w:spacing w:val="0"/>
          <w:sz w:val="28"/>
          <w:szCs w:val="28"/>
          <w:highlight w:val="none"/>
        </w:rPr>
      </w:pPr>
    </w:p>
    <w:p>
      <w:pPr>
        <w:pStyle w:val="8"/>
        <w:keepNext w:val="0"/>
        <w:keepLines w:val="0"/>
        <w:pageBreakBefore w:val="0"/>
        <w:kinsoku/>
        <w:wordWrap/>
        <w:overflowPunct/>
        <w:topLinePunct w:val="0"/>
        <w:bidi w:val="0"/>
        <w:spacing w:line="560" w:lineRule="exact"/>
        <w:textAlignment w:val="auto"/>
        <w:rPr>
          <w:rFonts w:hint="eastAsia" w:ascii="宋体" w:hAnsi="宋体" w:eastAsia="宋体" w:cs="宋体"/>
          <w:spacing w:val="0"/>
          <w:sz w:val="28"/>
          <w:szCs w:val="28"/>
          <w:highlight w:val="none"/>
        </w:rPr>
      </w:pPr>
    </w:p>
    <w:p>
      <w:pPr>
        <w:pStyle w:val="8"/>
        <w:keepNext w:val="0"/>
        <w:keepLines w:val="0"/>
        <w:pageBreakBefore w:val="0"/>
        <w:kinsoku/>
        <w:wordWrap/>
        <w:overflowPunct/>
        <w:topLinePunct w:val="0"/>
        <w:bidi w:val="0"/>
        <w:spacing w:line="560" w:lineRule="exact"/>
        <w:textAlignment w:val="auto"/>
        <w:rPr>
          <w:rFonts w:hint="eastAsia" w:ascii="宋体" w:hAnsi="宋体" w:eastAsia="宋体" w:cs="宋体"/>
          <w:spacing w:val="0"/>
          <w:sz w:val="28"/>
          <w:szCs w:val="28"/>
          <w:highlight w:val="none"/>
        </w:rPr>
      </w:pPr>
    </w:p>
    <w:p>
      <w:pPr>
        <w:pStyle w:val="8"/>
        <w:keepNext w:val="0"/>
        <w:keepLines w:val="0"/>
        <w:pageBreakBefore w:val="0"/>
        <w:kinsoku/>
        <w:wordWrap/>
        <w:overflowPunct/>
        <w:topLinePunct w:val="0"/>
        <w:bidi w:val="0"/>
        <w:spacing w:line="560" w:lineRule="exact"/>
        <w:textAlignment w:val="auto"/>
        <w:rPr>
          <w:rFonts w:hint="eastAsia" w:ascii="宋体" w:hAnsi="宋体" w:eastAsia="宋体" w:cs="宋体"/>
          <w:spacing w:val="0"/>
          <w:sz w:val="28"/>
          <w:szCs w:val="28"/>
          <w:highlight w:val="none"/>
        </w:rPr>
      </w:pPr>
    </w:p>
    <w:p>
      <w:pPr>
        <w:pStyle w:val="8"/>
        <w:keepNext w:val="0"/>
        <w:keepLines w:val="0"/>
        <w:pageBreakBefore w:val="0"/>
        <w:kinsoku/>
        <w:wordWrap/>
        <w:overflowPunct/>
        <w:topLinePunct w:val="0"/>
        <w:bidi w:val="0"/>
        <w:spacing w:line="560" w:lineRule="exact"/>
        <w:textAlignment w:val="auto"/>
        <w:rPr>
          <w:rFonts w:hint="eastAsia" w:ascii="宋体" w:hAnsi="宋体" w:eastAsia="宋体" w:cs="宋体"/>
          <w:spacing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840" w:firstLineChars="300"/>
        <w:textAlignment w:val="auto"/>
        <w:rPr>
          <w:rFonts w:hint="eastAsia" w:ascii="宋体" w:hAnsi="宋体" w:eastAsia="宋体" w:cs="宋体"/>
          <w:spacing w:val="0"/>
          <w:sz w:val="28"/>
          <w:szCs w:val="28"/>
          <w:highlight w:val="none"/>
          <w:u w:val="single"/>
        </w:rPr>
      </w:pPr>
      <w:r>
        <w:rPr>
          <w:rFonts w:hint="eastAsia" w:ascii="宋体" w:hAnsi="宋体" w:eastAsia="宋体" w:cs="宋体"/>
          <w:spacing w:val="0"/>
          <w:sz w:val="28"/>
          <w:szCs w:val="28"/>
          <w:highlight w:val="none"/>
          <w:lang w:val="en-US" w:eastAsia="zh-CN"/>
        </w:rPr>
        <w:t>报价单位</w:t>
      </w:r>
      <w:r>
        <w:rPr>
          <w:rFonts w:hint="eastAsia" w:ascii="宋体" w:hAnsi="宋体" w:eastAsia="宋体" w:cs="宋体"/>
          <w:spacing w:val="0"/>
          <w:sz w:val="28"/>
          <w:szCs w:val="28"/>
          <w:highlight w:val="none"/>
        </w:rPr>
        <w:t>：</w:t>
      </w:r>
      <w:r>
        <w:rPr>
          <w:rFonts w:hint="eastAsia" w:ascii="宋体" w:hAnsi="宋体" w:eastAsia="宋体" w:cs="宋体"/>
          <w:spacing w:val="0"/>
          <w:sz w:val="28"/>
          <w:szCs w:val="28"/>
          <w:highlight w:val="none"/>
          <w:u w:val="single"/>
          <w:lang w:val="en-US" w:eastAsia="zh-CN"/>
        </w:rPr>
        <w:t xml:space="preserve">              </w:t>
      </w:r>
      <w:r>
        <w:rPr>
          <w:rFonts w:hint="eastAsia" w:ascii="宋体" w:hAnsi="宋体" w:eastAsia="宋体" w:cs="宋体"/>
          <w:spacing w:val="0"/>
          <w:sz w:val="28"/>
          <w:szCs w:val="28"/>
          <w:highlight w:val="none"/>
          <w:u w:val="single"/>
        </w:rPr>
        <w:t>（全称并加盖</w:t>
      </w:r>
      <w:r>
        <w:rPr>
          <w:rFonts w:hint="eastAsia" w:ascii="宋体" w:hAnsi="宋体" w:eastAsia="宋体" w:cs="宋体"/>
          <w:spacing w:val="0"/>
          <w:sz w:val="28"/>
          <w:szCs w:val="28"/>
          <w:highlight w:val="none"/>
          <w:u w:val="single"/>
          <w:lang w:eastAsia="zh-CN"/>
        </w:rPr>
        <w:t>公章</w:t>
      </w:r>
      <w:r>
        <w:rPr>
          <w:rFonts w:hint="eastAsia" w:ascii="宋体" w:hAnsi="宋体" w:eastAsia="宋体" w:cs="宋体"/>
          <w:spacing w:val="0"/>
          <w:sz w:val="28"/>
          <w:szCs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pacing w:val="0"/>
          <w:sz w:val="28"/>
          <w:szCs w:val="28"/>
          <w:highlight w:val="none"/>
          <w:u w:val="single"/>
        </w:rPr>
      </w:pPr>
      <w:r>
        <w:rPr>
          <w:rFonts w:hint="eastAsia" w:ascii="宋体" w:hAnsi="宋体" w:eastAsia="宋体" w:cs="宋体"/>
          <w:spacing w:val="0"/>
          <w:sz w:val="28"/>
          <w:szCs w:val="28"/>
          <w:highlight w:val="none"/>
        </w:rPr>
        <w:t>法定代表人：</w:t>
      </w:r>
      <w:r>
        <w:rPr>
          <w:rFonts w:hint="eastAsia" w:ascii="宋体" w:hAnsi="宋体" w:eastAsia="宋体" w:cs="宋体"/>
          <w:spacing w:val="0"/>
          <w:sz w:val="28"/>
          <w:szCs w:val="28"/>
          <w:highlight w:val="none"/>
          <w:u w:val="single"/>
          <w:lang w:val="en-US" w:eastAsia="zh-CN"/>
        </w:rPr>
        <w:t xml:space="preserve">   </w:t>
      </w:r>
      <w:r>
        <w:rPr>
          <w:rFonts w:hint="eastAsia" w:ascii="宋体" w:hAnsi="宋体" w:eastAsia="宋体" w:cs="宋体"/>
          <w:spacing w:val="0"/>
          <w:sz w:val="28"/>
          <w:szCs w:val="28"/>
          <w:highlight w:val="none"/>
          <w:u w:val="single"/>
        </w:rPr>
        <w:t xml:space="preserve">               （</w:t>
      </w:r>
      <w:r>
        <w:rPr>
          <w:rFonts w:hint="eastAsia" w:ascii="宋体" w:hAnsi="宋体" w:eastAsia="宋体" w:cs="宋体"/>
          <w:spacing w:val="0"/>
          <w:sz w:val="28"/>
          <w:szCs w:val="28"/>
          <w:highlight w:val="none"/>
          <w:u w:val="single"/>
          <w:lang w:eastAsia="zh-CN"/>
        </w:rPr>
        <w:t>印</w:t>
      </w:r>
      <w:r>
        <w:rPr>
          <w:rFonts w:hint="eastAsia" w:ascii="宋体" w:hAnsi="宋体" w:eastAsia="宋体" w:cs="宋体"/>
          <w:spacing w:val="0"/>
          <w:sz w:val="28"/>
          <w:szCs w:val="28"/>
          <w:highlight w:val="none"/>
          <w:u w:val="single"/>
        </w:rPr>
        <w:t xml:space="preserve">章）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spacing w:val="0"/>
          <w:sz w:val="28"/>
          <w:szCs w:val="28"/>
          <w:highlight w:val="none"/>
          <w:u w:val="single"/>
        </w:rPr>
      </w:pPr>
      <w:r>
        <w:rPr>
          <w:rFonts w:hint="eastAsia" w:ascii="宋体" w:hAnsi="宋体" w:eastAsia="宋体" w:cs="宋体"/>
          <w:spacing w:val="0"/>
          <w:sz w:val="28"/>
          <w:szCs w:val="28"/>
          <w:highlight w:val="none"/>
          <w:u w:val="none"/>
          <w:lang w:val="en-US" w:eastAsia="zh-CN"/>
        </w:rPr>
        <w:t>日      期：</w:t>
      </w:r>
      <w:r>
        <w:rPr>
          <w:rFonts w:hint="eastAsia" w:ascii="宋体" w:hAnsi="宋体" w:eastAsia="宋体" w:cs="宋体"/>
          <w:spacing w:val="0"/>
          <w:sz w:val="28"/>
          <w:szCs w:val="28"/>
          <w:highlight w:val="none"/>
          <w:u w:val="single"/>
        </w:rPr>
        <w:t xml:space="preserve">       </w:t>
      </w:r>
      <w:r>
        <w:rPr>
          <w:rFonts w:hint="eastAsia" w:ascii="宋体" w:hAnsi="宋体" w:eastAsia="宋体" w:cs="宋体"/>
          <w:spacing w:val="0"/>
          <w:sz w:val="28"/>
          <w:szCs w:val="28"/>
          <w:highlight w:val="none"/>
        </w:rPr>
        <w:t>年</w:t>
      </w:r>
      <w:r>
        <w:rPr>
          <w:rFonts w:hint="eastAsia" w:ascii="宋体" w:hAnsi="宋体" w:eastAsia="宋体" w:cs="宋体"/>
          <w:spacing w:val="0"/>
          <w:sz w:val="28"/>
          <w:szCs w:val="28"/>
          <w:highlight w:val="none"/>
          <w:u w:val="single"/>
        </w:rPr>
        <w:t xml:space="preserve">    </w:t>
      </w:r>
      <w:r>
        <w:rPr>
          <w:rFonts w:hint="eastAsia" w:ascii="宋体" w:hAnsi="宋体" w:eastAsia="宋体" w:cs="宋体"/>
          <w:spacing w:val="0"/>
          <w:sz w:val="28"/>
          <w:szCs w:val="28"/>
          <w:highlight w:val="none"/>
        </w:rPr>
        <w:t>月</w:t>
      </w:r>
      <w:r>
        <w:rPr>
          <w:rFonts w:hint="eastAsia" w:ascii="宋体" w:hAnsi="宋体" w:eastAsia="宋体" w:cs="宋体"/>
          <w:spacing w:val="0"/>
          <w:sz w:val="28"/>
          <w:szCs w:val="28"/>
          <w:highlight w:val="none"/>
          <w:u w:val="single"/>
        </w:rPr>
        <w:t xml:space="preserve">    </w:t>
      </w:r>
      <w:r>
        <w:rPr>
          <w:rFonts w:hint="eastAsia" w:ascii="宋体" w:hAnsi="宋体" w:eastAsia="宋体" w:cs="宋体"/>
          <w:spacing w:val="0"/>
          <w:sz w:val="28"/>
          <w:szCs w:val="28"/>
          <w:highlight w:val="none"/>
        </w:rPr>
        <w:t>日</w:t>
      </w:r>
    </w:p>
    <w:p>
      <w:pPr>
        <w:keepNext w:val="0"/>
        <w:keepLines w:val="0"/>
        <w:pageBreakBefore w:val="0"/>
        <w:kinsoku/>
        <w:wordWrap/>
        <w:overflowPunct/>
        <w:topLinePunct w:val="0"/>
        <w:bidi w:val="0"/>
        <w:spacing w:line="560" w:lineRule="exact"/>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br w:type="page"/>
      </w:r>
    </w:p>
    <w:p>
      <w:pPr>
        <w:keepNext w:val="0"/>
        <w:keepLines w:val="0"/>
        <w:pageBreakBefore w:val="0"/>
        <w:kinsoku/>
        <w:wordWrap/>
        <w:overflowPunct/>
        <w:topLinePunct w:val="0"/>
        <w:bidi w:val="0"/>
        <w:spacing w:line="560" w:lineRule="exact"/>
        <w:jc w:val="center"/>
        <w:textAlignment w:val="auto"/>
        <w:outlineLvl w:val="1"/>
        <w:rPr>
          <w:rFonts w:hint="eastAsia" w:ascii="宋体" w:hAnsi="宋体" w:eastAsia="宋体" w:cs="宋体"/>
          <w:b/>
          <w:sz w:val="30"/>
          <w:szCs w:val="30"/>
        </w:rPr>
      </w:pPr>
      <w:r>
        <w:rPr>
          <w:rFonts w:hint="eastAsia" w:ascii="宋体" w:hAnsi="宋体" w:eastAsia="宋体" w:cs="宋体"/>
          <w:b/>
          <w:sz w:val="30"/>
          <w:szCs w:val="30"/>
          <w:lang w:val="en-US" w:eastAsia="zh-CN"/>
        </w:rPr>
        <w:t>一、</w:t>
      </w:r>
      <w:r>
        <w:rPr>
          <w:rFonts w:hint="eastAsia" w:ascii="宋体" w:hAnsi="宋体" w:eastAsia="宋体" w:cs="宋体"/>
          <w:b/>
          <w:sz w:val="30"/>
          <w:szCs w:val="30"/>
        </w:rPr>
        <w:t>法定代表人授权书</w:t>
      </w:r>
    </w:p>
    <w:p>
      <w:pPr>
        <w:keepNext w:val="0"/>
        <w:keepLines w:val="0"/>
        <w:pageBreakBefore w:val="0"/>
        <w:kinsoku/>
        <w:wordWrap/>
        <w:overflowPunct/>
        <w:topLinePunct w:val="0"/>
        <w:bidi w:val="0"/>
        <w:spacing w:line="560" w:lineRule="exact"/>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本授权委托书声明：我</w:t>
      </w:r>
      <w:r>
        <w:rPr>
          <w:rFonts w:hint="eastAsia" w:ascii="宋体" w:hAnsi="宋体" w:eastAsia="宋体" w:cs="宋体"/>
          <w:b/>
          <w:sz w:val="24"/>
          <w:szCs w:val="24"/>
          <w:u w:val="single"/>
        </w:rPr>
        <w:t xml:space="preserve"> </w:t>
      </w:r>
      <w:r>
        <w:rPr>
          <w:rFonts w:hint="eastAsia" w:ascii="宋体" w:hAnsi="宋体" w:eastAsia="宋体" w:cs="宋体"/>
          <w:b/>
          <w:sz w:val="24"/>
          <w:szCs w:val="24"/>
          <w:u w:val="single"/>
          <w:lang w:val="en-US" w:eastAsia="zh-CN"/>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系</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lang w:val="en-US" w:eastAsia="zh-CN"/>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的法定代表人，现授权</w:t>
      </w:r>
      <w:r>
        <w:rPr>
          <w:rFonts w:hint="eastAsia" w:ascii="宋体" w:hAnsi="宋体" w:eastAsia="宋体" w:cs="宋体"/>
          <w:b/>
          <w:sz w:val="24"/>
          <w:szCs w:val="24"/>
          <w:u w:val="single"/>
        </w:rPr>
        <w:t xml:space="preserve"> </w:t>
      </w:r>
      <w:r>
        <w:rPr>
          <w:rFonts w:hint="eastAsia" w:ascii="宋体" w:hAnsi="宋体" w:eastAsia="宋体" w:cs="宋体"/>
          <w:b/>
          <w:sz w:val="24"/>
          <w:szCs w:val="24"/>
          <w:u w:val="single"/>
          <w:lang w:val="en-US" w:eastAsia="zh-CN"/>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为我公司委托代理人，以本公司的名义参加</w:t>
      </w:r>
      <w:r>
        <w:rPr>
          <w:rFonts w:hint="eastAsia" w:ascii="宋体" w:hAnsi="宋体" w:eastAsia="宋体" w:cs="宋体"/>
          <w:sz w:val="24"/>
          <w:szCs w:val="24"/>
          <w:u w:val="single"/>
        </w:rPr>
        <w:t xml:space="preserve"> </w:t>
      </w:r>
      <w:r>
        <w:rPr>
          <w:rFonts w:hint="eastAsia" w:ascii="宋体" w:hAnsi="宋体" w:eastAsia="宋体" w:cs="宋体"/>
          <w:b/>
          <w:bCs/>
          <w:snapToGrid w:val="0"/>
          <w:spacing w:val="12"/>
          <w:kern w:val="0"/>
          <w:sz w:val="24"/>
          <w:szCs w:val="24"/>
          <w:u w:val="single"/>
          <w:lang w:val="en-US" w:eastAsia="zh-CN"/>
        </w:rPr>
        <w:t xml:space="preserve">      </w:t>
      </w:r>
      <w:r>
        <w:rPr>
          <w:rFonts w:hint="eastAsia" w:ascii="宋体" w:hAnsi="宋体" w:eastAsia="宋体" w:cs="宋体"/>
          <w:b/>
          <w:sz w:val="24"/>
          <w:szCs w:val="24"/>
          <w:u w:val="single"/>
        </w:rPr>
        <w:t xml:space="preserve"> </w:t>
      </w:r>
      <w:r>
        <w:rPr>
          <w:rFonts w:hint="eastAsia" w:ascii="宋体" w:hAnsi="宋体" w:eastAsia="宋体" w:cs="宋体"/>
          <w:b w:val="0"/>
          <w:bCs/>
          <w:sz w:val="24"/>
          <w:szCs w:val="24"/>
          <w:u w:val="none"/>
        </w:rPr>
        <w:t>招标代理机构</w:t>
      </w:r>
      <w:r>
        <w:rPr>
          <w:rFonts w:hint="eastAsia" w:ascii="宋体" w:hAnsi="宋体" w:eastAsia="宋体" w:cs="宋体"/>
          <w:sz w:val="24"/>
          <w:szCs w:val="24"/>
        </w:rPr>
        <w:t>的</w:t>
      </w:r>
      <w:r>
        <w:rPr>
          <w:rFonts w:hint="eastAsia" w:ascii="宋体" w:hAnsi="宋体" w:eastAsia="宋体" w:cs="宋体"/>
          <w:sz w:val="24"/>
          <w:szCs w:val="24"/>
          <w:lang w:eastAsia="zh-CN"/>
        </w:rPr>
        <w:t>询价</w:t>
      </w:r>
      <w:r>
        <w:rPr>
          <w:rFonts w:hint="eastAsia" w:ascii="宋体" w:hAnsi="宋体" w:eastAsia="宋体" w:cs="宋体"/>
          <w:sz w:val="24"/>
          <w:szCs w:val="24"/>
        </w:rPr>
        <w:t>活动。委托代理人在招标代理机构</w:t>
      </w:r>
      <w:r>
        <w:rPr>
          <w:rFonts w:hint="eastAsia" w:ascii="宋体" w:hAnsi="宋体" w:eastAsia="宋体" w:cs="宋体"/>
          <w:sz w:val="24"/>
          <w:szCs w:val="24"/>
          <w:lang w:eastAsia="zh-CN"/>
        </w:rPr>
        <w:t>询价</w:t>
      </w:r>
      <w:r>
        <w:rPr>
          <w:rFonts w:hint="eastAsia" w:ascii="宋体" w:hAnsi="宋体" w:eastAsia="宋体" w:cs="宋体"/>
          <w:sz w:val="24"/>
          <w:szCs w:val="24"/>
        </w:rPr>
        <w:t>活动和委托代理合同谈判过程中所签署的一切文件和处理与之有关的一切事务，我及我公司均予以承认并全部承担其所产生的所有权利和义务。</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委托代理人无转委托权。特此委托。</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委托代理人：</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性别：</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年龄：</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委托代理人部门：</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职务：</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委托代理人（电话）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（手机）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val="0"/>
        <w:spacing w:line="560" w:lineRule="exact"/>
        <w:ind w:firstLine="705"/>
        <w:textAlignment w:val="auto"/>
        <w:rPr>
          <w:rFonts w:hint="eastAsia" w:ascii="宋体" w:hAnsi="宋体" w:eastAsia="宋体" w:cs="宋体"/>
          <w:spacing w:val="8"/>
          <w:sz w:val="24"/>
          <w:szCs w:val="24"/>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宋体" w:hAnsi="宋体" w:eastAsia="宋体" w:cs="宋体"/>
          <w:spacing w:val="8"/>
          <w:sz w:val="24"/>
          <w:szCs w:val="24"/>
        </w:rPr>
      </w:pPr>
      <w:r>
        <w:rPr>
          <w:rFonts w:hint="eastAsia" w:ascii="宋体" w:hAnsi="宋体" w:eastAsia="宋体" w:cs="宋体"/>
          <w:spacing w:val="8"/>
          <w:sz w:val="24"/>
          <w:szCs w:val="24"/>
          <w:lang w:val="en-US" w:eastAsia="zh-CN"/>
        </w:rPr>
        <w:t>报价单位</w:t>
      </w:r>
      <w:r>
        <w:rPr>
          <w:rFonts w:hint="eastAsia" w:ascii="宋体" w:hAnsi="宋体" w:eastAsia="宋体" w:cs="宋体"/>
          <w:spacing w:val="8"/>
          <w:sz w:val="24"/>
          <w:szCs w:val="24"/>
        </w:rPr>
        <w:t>：（</w:t>
      </w:r>
      <w:r>
        <w:rPr>
          <w:rFonts w:hint="eastAsia" w:ascii="宋体" w:hAnsi="宋体" w:eastAsia="宋体" w:cs="宋体"/>
          <w:spacing w:val="0"/>
          <w:sz w:val="24"/>
          <w:szCs w:val="24"/>
          <w:highlight w:val="none"/>
          <w:lang w:eastAsia="zh-CN"/>
        </w:rPr>
        <w:t>公章</w:t>
      </w:r>
      <w:r>
        <w:rPr>
          <w:rFonts w:hint="eastAsia" w:ascii="宋体" w:hAnsi="宋体" w:eastAsia="宋体" w:cs="宋体"/>
          <w:spacing w:val="8"/>
          <w:sz w:val="24"/>
          <w:szCs w:val="24"/>
        </w:rPr>
        <w:t>）</w:t>
      </w:r>
      <w:r>
        <w:rPr>
          <w:rFonts w:hint="eastAsia" w:ascii="宋体" w:hAnsi="宋体" w:eastAsia="宋体" w:cs="宋体"/>
          <w:spacing w:val="8"/>
          <w:sz w:val="24"/>
          <w:szCs w:val="24"/>
          <w:lang w:val="en-US" w:eastAsia="zh-CN"/>
        </w:rPr>
        <w:t xml:space="preserve">                      </w:t>
      </w:r>
      <w:r>
        <w:rPr>
          <w:rFonts w:hint="eastAsia" w:ascii="宋体" w:hAnsi="宋体" w:eastAsia="宋体" w:cs="宋体"/>
          <w:spacing w:val="8"/>
          <w:sz w:val="24"/>
          <w:szCs w:val="24"/>
        </w:rPr>
        <w:t>法定代表人：（印章）</w:t>
      </w:r>
    </w:p>
    <w:p>
      <w:pPr>
        <w:keepNext w:val="0"/>
        <w:keepLines w:val="0"/>
        <w:pageBreakBefore w:val="0"/>
        <w:widowControl w:val="0"/>
        <w:kinsoku/>
        <w:wordWrap/>
        <w:overflowPunct/>
        <w:topLinePunct w:val="0"/>
        <w:autoSpaceDE/>
        <w:autoSpaceDN/>
        <w:bidi w:val="0"/>
        <w:adjustRightInd w:val="0"/>
        <w:snapToGrid w:val="0"/>
        <w:spacing w:line="560" w:lineRule="exact"/>
        <w:ind w:firstLine="705"/>
        <w:textAlignment w:val="auto"/>
        <w:rPr>
          <w:rFonts w:hint="eastAsia" w:ascii="宋体" w:hAnsi="宋体" w:eastAsia="宋体" w:cs="宋体"/>
          <w:spacing w:val="8"/>
          <w:sz w:val="24"/>
          <w:szCs w:val="24"/>
        </w:rPr>
      </w:pPr>
    </w:p>
    <w:p>
      <w:pPr>
        <w:keepNext w:val="0"/>
        <w:keepLines w:val="0"/>
        <w:pageBreakBefore w:val="0"/>
        <w:widowControl w:val="0"/>
        <w:kinsoku/>
        <w:wordWrap/>
        <w:overflowPunct/>
        <w:topLinePunct w:val="0"/>
        <w:autoSpaceDE/>
        <w:autoSpaceDN/>
        <w:bidi w:val="0"/>
        <w:adjustRightInd w:val="0"/>
        <w:snapToGrid w:val="0"/>
        <w:spacing w:line="560" w:lineRule="exact"/>
        <w:ind w:firstLine="5888" w:firstLineChars="2300"/>
        <w:textAlignment w:val="auto"/>
        <w:rPr>
          <w:rFonts w:hint="eastAsia" w:ascii="宋体" w:hAnsi="宋体" w:eastAsia="宋体" w:cs="宋体"/>
          <w:spacing w:val="8"/>
          <w:sz w:val="24"/>
          <w:szCs w:val="24"/>
        </w:rPr>
      </w:pPr>
      <w:r>
        <w:rPr>
          <w:rFonts w:hint="eastAsia" w:ascii="宋体" w:hAnsi="宋体" w:eastAsia="宋体" w:cs="宋体"/>
          <w:spacing w:val="8"/>
          <w:sz w:val="24"/>
          <w:szCs w:val="24"/>
          <w:lang w:val="en-US" w:eastAsia="zh-CN"/>
        </w:rPr>
        <w:t xml:space="preserve"> </w:t>
      </w:r>
      <w:r>
        <w:rPr>
          <w:rFonts w:hint="eastAsia" w:ascii="宋体" w:hAnsi="宋体" w:eastAsia="宋体" w:cs="宋体"/>
          <w:spacing w:val="8"/>
          <w:sz w:val="24"/>
          <w:szCs w:val="24"/>
        </w:rPr>
        <w:t>年</w:t>
      </w:r>
      <w:r>
        <w:rPr>
          <w:rFonts w:hint="eastAsia" w:ascii="宋体" w:hAnsi="宋体" w:eastAsia="宋体" w:cs="宋体"/>
          <w:spacing w:val="8"/>
          <w:sz w:val="24"/>
          <w:szCs w:val="24"/>
          <w:lang w:val="en-US" w:eastAsia="zh-CN"/>
        </w:rPr>
        <w:t xml:space="preserve"> </w:t>
      </w:r>
      <w:r>
        <w:rPr>
          <w:rFonts w:hint="eastAsia" w:ascii="宋体" w:hAnsi="宋体" w:eastAsia="宋体" w:cs="宋体"/>
          <w:spacing w:val="8"/>
          <w:sz w:val="24"/>
          <w:szCs w:val="24"/>
        </w:rPr>
        <w:t>月</w:t>
      </w:r>
      <w:r>
        <w:rPr>
          <w:rFonts w:hint="eastAsia" w:ascii="宋体" w:hAnsi="宋体" w:eastAsia="宋体" w:cs="宋体"/>
          <w:spacing w:val="8"/>
          <w:sz w:val="24"/>
          <w:szCs w:val="24"/>
          <w:lang w:val="en-US" w:eastAsia="zh-CN"/>
        </w:rPr>
        <w:t xml:space="preserve"> </w:t>
      </w:r>
      <w:r>
        <w:rPr>
          <w:rFonts w:hint="eastAsia" w:ascii="宋体" w:hAnsi="宋体" w:eastAsia="宋体" w:cs="宋体"/>
          <w:spacing w:val="8"/>
          <w:sz w:val="24"/>
          <w:szCs w:val="24"/>
        </w:rPr>
        <w:t>日</w:t>
      </w:r>
    </w:p>
    <w:p>
      <w:pPr>
        <w:pStyle w:val="2"/>
        <w:keepNext w:val="0"/>
        <w:keepLines w:val="0"/>
        <w:pageBreakBefore w:val="0"/>
        <w:kinsoku/>
        <w:wordWrap/>
        <w:overflowPunct/>
        <w:topLinePunct w:val="0"/>
        <w:bidi w:val="0"/>
        <w:spacing w:line="560" w:lineRule="exact"/>
        <w:textAlignment w:val="auto"/>
        <w:rPr>
          <w:rFonts w:hint="eastAsia" w:ascii="宋体" w:hAnsi="宋体" w:eastAsia="宋体" w:cs="宋体"/>
          <w:sz w:val="24"/>
          <w:szCs w:val="24"/>
          <w:lang w:eastAsia="zh-CN"/>
        </w:rPr>
      </w:pPr>
      <w:r>
        <w:rPr>
          <w:rFonts w:hint="eastAsia" w:ascii="宋体" w:hAnsi="宋体" w:eastAsia="宋体" w:cs="宋体"/>
          <w:spacing w:val="8"/>
          <w:sz w:val="24"/>
          <w:szCs w:val="24"/>
          <w:lang w:eastAsia="zh-CN"/>
        </w:rPr>
        <w:t>附：身份证</w:t>
      </w:r>
      <w:r>
        <w:rPr>
          <w:rFonts w:hint="eastAsia" w:ascii="宋体" w:hAnsi="宋体" w:eastAsia="宋体" w:cs="宋体"/>
          <w:spacing w:val="8"/>
          <w:sz w:val="24"/>
          <w:szCs w:val="24"/>
          <w:lang w:val="en-US" w:eastAsia="zh-CN"/>
        </w:rPr>
        <w:t>复印</w:t>
      </w:r>
      <w:r>
        <w:rPr>
          <w:rFonts w:hint="eastAsia" w:ascii="宋体" w:hAnsi="宋体" w:eastAsia="宋体" w:cs="宋体"/>
          <w:spacing w:val="8"/>
          <w:sz w:val="24"/>
          <w:szCs w:val="24"/>
          <w:lang w:eastAsia="zh-CN"/>
        </w:rPr>
        <w:t>件</w:t>
      </w:r>
    </w:p>
    <w:p>
      <w:pPr>
        <w:keepNext w:val="0"/>
        <w:keepLines w:val="0"/>
        <w:pageBreakBefore w:val="0"/>
        <w:kinsoku/>
        <w:wordWrap/>
        <w:overflowPunct/>
        <w:topLinePunct w:val="0"/>
        <w:autoSpaceDE w:val="0"/>
        <w:autoSpaceDN w:val="0"/>
        <w:bidi w:val="0"/>
        <w:adjustRightInd/>
        <w:snapToGrid/>
        <w:spacing w:line="560" w:lineRule="exact"/>
        <w:textAlignment w:val="auto"/>
        <w:outlineLvl w:val="9"/>
        <w:rPr>
          <w:rFonts w:hint="eastAsia" w:ascii="宋体" w:hAnsi="宋体" w:eastAsia="宋体" w:cs="宋体"/>
          <w:b w:val="0"/>
          <w:sz w:val="28"/>
          <w:szCs w:val="28"/>
        </w:rPr>
      </w:pPr>
      <w:r>
        <w:rPr>
          <w:rFonts w:hint="eastAsia" w:ascii="宋体" w:hAnsi="宋体" w:eastAsia="宋体" w:cs="宋体"/>
          <w:sz w:val="24"/>
        </w:rPr>
        <w:br w:type="page"/>
      </w:r>
    </w:p>
    <w:p>
      <w:pPr>
        <w:pStyle w:val="5"/>
        <w:keepNext w:val="0"/>
        <w:keepLines w:val="0"/>
        <w:pageBreakBefore w:val="0"/>
        <w:widowControl w:val="0"/>
        <w:numPr>
          <w:ilvl w:val="0"/>
          <w:numId w:val="0"/>
        </w:numPr>
        <w:tabs>
          <w:tab w:val="left" w:pos="1439"/>
        </w:tabs>
        <w:kinsoku/>
        <w:wordWrap/>
        <w:overflowPunct/>
        <w:topLinePunct w:val="0"/>
        <w:autoSpaceDE w:val="0"/>
        <w:autoSpaceDN w:val="0"/>
        <w:bidi w:val="0"/>
        <w:adjustRightInd/>
        <w:snapToGrid/>
        <w:spacing w:before="0" w:after="0" w:line="560" w:lineRule="exact"/>
        <w:ind w:right="0" w:rightChars="0"/>
        <w:jc w:val="center"/>
        <w:textAlignment w:val="auto"/>
        <w:outlineLvl w:val="1"/>
        <w:rPr>
          <w:rFonts w:hint="eastAsia" w:ascii="宋体" w:hAnsi="宋体" w:eastAsia="宋体" w:cs="宋体"/>
          <w:sz w:val="28"/>
          <w:szCs w:val="28"/>
        </w:rPr>
      </w:pPr>
      <w:bookmarkStart w:id="0" w:name="_Toc25064"/>
      <w:r>
        <w:rPr>
          <w:rFonts w:hint="eastAsia" w:ascii="宋体" w:hAnsi="宋体" w:eastAsia="宋体" w:cs="宋体"/>
          <w:sz w:val="28"/>
          <w:szCs w:val="28"/>
          <w:lang w:val="en-US" w:eastAsia="zh-CN"/>
        </w:rPr>
        <w:t>二、</w:t>
      </w:r>
      <w:r>
        <w:rPr>
          <w:rFonts w:hint="eastAsia" w:ascii="宋体" w:hAnsi="宋体" w:eastAsia="宋体" w:cs="宋体"/>
          <w:sz w:val="28"/>
          <w:szCs w:val="28"/>
        </w:rPr>
        <w:t>报价一览表</w:t>
      </w:r>
      <w:bookmarkEnd w:id="0"/>
    </w:p>
    <w:p>
      <w:pPr>
        <w:keepNext w:val="0"/>
        <w:keepLines w:val="0"/>
        <w:pageBreakBefore w:val="0"/>
        <w:kinsoku/>
        <w:wordWrap/>
        <w:overflowPunct/>
        <w:topLinePunct w:val="0"/>
        <w:bidi w:val="0"/>
        <w:adjustRightInd/>
        <w:snapToGrid/>
        <w:spacing w:line="560" w:lineRule="exact"/>
        <w:textAlignment w:val="auto"/>
        <w:rPr>
          <w:rFonts w:hint="eastAsia" w:ascii="宋体" w:hAnsi="宋体" w:eastAsia="宋体" w:cs="宋体"/>
          <w:sz w:val="28"/>
          <w:szCs w:val="28"/>
        </w:rPr>
      </w:pPr>
    </w:p>
    <w:tbl>
      <w:tblPr>
        <w:tblStyle w:val="6"/>
        <w:tblW w:w="0" w:type="auto"/>
        <w:tblInd w:w="2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47"/>
        <w:gridCol w:w="61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0" w:hRule="atLeast"/>
        </w:trPr>
        <w:tc>
          <w:tcPr>
            <w:tcW w:w="1747"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4"/>
              <w:jc w:val="center"/>
              <w:textAlignment w:val="auto"/>
              <w:rPr>
                <w:rFonts w:hint="eastAsia" w:ascii="宋体" w:hAnsi="宋体" w:eastAsia="宋体" w:cs="宋体"/>
                <w:sz w:val="24"/>
                <w:szCs w:val="24"/>
              </w:rPr>
            </w:pPr>
            <w:r>
              <w:rPr>
                <w:rFonts w:hint="eastAsia" w:ascii="宋体" w:hAnsi="宋体" w:eastAsia="宋体" w:cs="宋体"/>
                <w:sz w:val="24"/>
                <w:szCs w:val="24"/>
              </w:rPr>
              <w:t>项目名称</w:t>
            </w:r>
          </w:p>
        </w:tc>
        <w:tc>
          <w:tcPr>
            <w:tcW w:w="6172"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atLeast"/>
        </w:trPr>
        <w:tc>
          <w:tcPr>
            <w:tcW w:w="1747"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rPr>
              <w:t>报价</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K值</w:t>
            </w:r>
            <w:r>
              <w:rPr>
                <w:rFonts w:hint="eastAsia" w:ascii="宋体" w:hAnsi="宋体" w:eastAsia="宋体" w:cs="宋体"/>
                <w:sz w:val="24"/>
                <w:szCs w:val="24"/>
                <w:lang w:eastAsia="zh-CN"/>
              </w:rPr>
              <w:t>）</w:t>
            </w:r>
          </w:p>
        </w:tc>
        <w:tc>
          <w:tcPr>
            <w:tcW w:w="6172"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atLeast"/>
        </w:trPr>
        <w:tc>
          <w:tcPr>
            <w:tcW w:w="1747"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服务期</w:t>
            </w:r>
          </w:p>
        </w:tc>
        <w:tc>
          <w:tcPr>
            <w:tcW w:w="6172"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jc w:val="left"/>
              <w:textAlignment w:val="auto"/>
              <w:rPr>
                <w:rFonts w:hint="eastAsia" w:ascii="宋体" w:hAnsi="宋体" w:eastAsia="宋体" w:cs="宋体"/>
                <w:sz w:val="24"/>
                <w:szCs w:val="24"/>
                <w:lang w:val="en-US" w:eastAsia="zh-CN"/>
              </w:rPr>
            </w:pPr>
          </w:p>
        </w:tc>
      </w:tr>
    </w:tbl>
    <w:p>
      <w:pPr>
        <w:pStyle w:val="2"/>
        <w:keepNext w:val="0"/>
        <w:keepLines w:val="0"/>
        <w:pageBreakBefore w:val="0"/>
        <w:widowControl w:val="0"/>
        <w:kinsoku/>
        <w:wordWrap/>
        <w:overflowPunct/>
        <w:topLinePunct w:val="0"/>
        <w:autoSpaceDE w:val="0"/>
        <w:autoSpaceDN w:val="0"/>
        <w:bidi w:val="0"/>
        <w:adjustRightInd/>
        <w:snapToGrid/>
        <w:spacing w:before="18" w:line="560" w:lineRule="exact"/>
        <w:textAlignment w:val="auto"/>
        <w:rPr>
          <w:rFonts w:hint="eastAsia" w:ascii="宋体" w:hAnsi="宋体" w:eastAsia="宋体" w:cs="宋体"/>
          <w:sz w:val="28"/>
          <w:szCs w:val="28"/>
        </w:rPr>
      </w:pPr>
    </w:p>
    <w:p>
      <w:pPr>
        <w:pStyle w:val="2"/>
        <w:keepNext w:val="0"/>
        <w:keepLines w:val="0"/>
        <w:pageBreakBefore w:val="0"/>
        <w:widowControl w:val="0"/>
        <w:kinsoku/>
        <w:wordWrap/>
        <w:overflowPunct/>
        <w:topLinePunct w:val="0"/>
        <w:autoSpaceDE w:val="0"/>
        <w:autoSpaceDN w:val="0"/>
        <w:bidi w:val="0"/>
        <w:adjustRightInd/>
        <w:snapToGrid/>
        <w:spacing w:before="18"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报价单位</w:t>
      </w:r>
      <w:r>
        <w:rPr>
          <w:rFonts w:hint="eastAsia" w:ascii="宋体" w:hAnsi="宋体" w:eastAsia="宋体" w:cs="宋体"/>
          <w:sz w:val="24"/>
          <w:szCs w:val="24"/>
        </w:rPr>
        <w:t>(</w:t>
      </w:r>
      <w:r>
        <w:rPr>
          <w:rFonts w:hint="eastAsia" w:ascii="宋体" w:hAnsi="宋体" w:eastAsia="宋体" w:cs="宋体"/>
          <w:sz w:val="24"/>
          <w:szCs w:val="24"/>
          <w:lang w:eastAsia="zh-CN"/>
        </w:rPr>
        <w:t>公章</w:t>
      </w:r>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snapToGrid/>
        <w:spacing w:before="18"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法定代表人</w:t>
      </w:r>
      <w:r>
        <w:rPr>
          <w:rFonts w:hint="eastAsia" w:ascii="宋体" w:hAnsi="宋体" w:eastAsia="宋体" w:cs="宋体"/>
          <w:sz w:val="24"/>
          <w:szCs w:val="24"/>
          <w:lang w:eastAsia="zh-CN"/>
        </w:rPr>
        <w:t>（印章）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snapToGrid/>
        <w:spacing w:before="18"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 xml:space="preserve">日 </w:t>
      </w:r>
      <w:bookmarkStart w:id="1" w:name="3.2   分项价格表"/>
      <w:bookmarkEnd w:id="1"/>
      <w:bookmarkStart w:id="2" w:name="3.2   分项价格表"/>
      <w:bookmarkEnd w:id="2"/>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80" w:firstLineChars="100"/>
        <w:textAlignment w:val="auto"/>
        <w:outlineLvl w:val="9"/>
        <w:rPr>
          <w:rFonts w:hint="eastAsia" w:ascii="宋体" w:hAnsi="宋体" w:eastAsia="宋体" w:cs="宋体"/>
          <w:sz w:val="28"/>
          <w:szCs w:val="28"/>
          <w:lang w:eastAsia="zh-CN"/>
        </w:rPr>
      </w:pPr>
      <w:r>
        <w:rPr>
          <w:rFonts w:hint="eastAsia" w:ascii="宋体" w:hAnsi="宋体" w:eastAsia="宋体" w:cs="宋体"/>
          <w:b w:val="0"/>
          <w:sz w:val="28"/>
          <w:szCs w:val="28"/>
          <w:lang w:val="en-US" w:eastAsia="zh-CN"/>
        </w:rPr>
        <w:br w:type="page"/>
      </w:r>
    </w:p>
    <w:p>
      <w:pPr>
        <w:keepNext w:val="0"/>
        <w:keepLines w:val="0"/>
        <w:pageBreakBefore w:val="0"/>
        <w:widowControl w:val="0"/>
        <w:kinsoku/>
        <w:wordWrap/>
        <w:overflowPunct/>
        <w:topLinePunct w:val="0"/>
        <w:autoSpaceDE w:val="0"/>
        <w:autoSpaceDN w:val="0"/>
        <w:bidi w:val="0"/>
        <w:adjustRightInd/>
        <w:snapToGrid/>
        <w:spacing w:before="0" w:line="560" w:lineRule="exact"/>
        <w:ind w:right="0"/>
        <w:jc w:val="center"/>
        <w:textAlignment w:val="auto"/>
        <w:outlineLvl w:val="1"/>
        <w:rPr>
          <w:rFonts w:hint="eastAsia" w:ascii="宋体" w:hAnsi="宋体" w:eastAsia="宋体" w:cs="宋体"/>
          <w:b/>
          <w:bCs/>
          <w:sz w:val="28"/>
          <w:szCs w:val="28"/>
        </w:rPr>
      </w:pPr>
      <w:bookmarkStart w:id="3" w:name="_Toc2884"/>
      <w:r>
        <w:rPr>
          <w:rFonts w:hint="eastAsia" w:ascii="宋体" w:hAnsi="宋体" w:eastAsia="宋体" w:cs="宋体"/>
          <w:b/>
          <w:bCs/>
          <w:sz w:val="28"/>
          <w:szCs w:val="28"/>
          <w:lang w:val="en-US" w:eastAsia="zh-CN"/>
        </w:rPr>
        <w:t>三、报价单位</w:t>
      </w:r>
      <w:r>
        <w:rPr>
          <w:rFonts w:hint="eastAsia" w:ascii="宋体" w:hAnsi="宋体" w:eastAsia="宋体" w:cs="宋体"/>
          <w:b/>
          <w:bCs/>
          <w:sz w:val="28"/>
          <w:szCs w:val="28"/>
        </w:rPr>
        <w:t>基本情况表</w:t>
      </w:r>
      <w:bookmarkEnd w:id="3"/>
    </w:p>
    <w:p>
      <w:pPr>
        <w:keepNext w:val="0"/>
        <w:keepLines w:val="0"/>
        <w:pageBreakBefore w:val="0"/>
        <w:widowControl w:val="0"/>
        <w:kinsoku/>
        <w:wordWrap/>
        <w:overflowPunct/>
        <w:topLinePunct w:val="0"/>
        <w:autoSpaceDE w:val="0"/>
        <w:autoSpaceDN w:val="0"/>
        <w:bidi w:val="0"/>
        <w:adjustRightInd/>
        <w:snapToGrid/>
        <w:spacing w:before="0" w:line="560" w:lineRule="exact"/>
        <w:ind w:right="0"/>
        <w:jc w:val="left"/>
        <w:textAlignment w:val="auto"/>
        <w:rPr>
          <w:rFonts w:hint="eastAsia" w:ascii="宋体" w:hAnsi="宋体" w:eastAsia="宋体" w:cs="宋体"/>
          <w:b w:val="0"/>
          <w:w w:val="110"/>
          <w:sz w:val="28"/>
          <w:szCs w:val="28"/>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560" w:lineRule="exact"/>
        <w:ind w:right="0"/>
        <w:jc w:val="left"/>
        <w:textAlignment w:val="auto"/>
        <w:rPr>
          <w:rFonts w:hint="eastAsia" w:ascii="宋体" w:hAnsi="宋体" w:eastAsia="宋体" w:cs="宋体"/>
          <w:b w:val="0"/>
          <w:w w:val="110"/>
          <w:sz w:val="28"/>
          <w:szCs w:val="28"/>
        </w:rPr>
      </w:pPr>
      <w:r>
        <w:rPr>
          <w:rFonts w:hint="eastAsia" w:ascii="宋体" w:hAnsi="宋体" w:eastAsia="宋体" w:cs="宋体"/>
          <w:b w:val="0"/>
          <w:w w:val="110"/>
          <w:sz w:val="28"/>
          <w:szCs w:val="28"/>
          <w:lang w:val="en-US" w:eastAsia="zh-CN"/>
        </w:rPr>
        <w:t>报价单位</w:t>
      </w:r>
      <w:r>
        <w:rPr>
          <w:rFonts w:hint="eastAsia" w:ascii="宋体" w:hAnsi="宋体" w:eastAsia="宋体" w:cs="宋体"/>
          <w:b w:val="0"/>
          <w:w w:val="110"/>
          <w:sz w:val="28"/>
          <w:szCs w:val="28"/>
        </w:rPr>
        <w:t>：(</w:t>
      </w:r>
      <w:r>
        <w:rPr>
          <w:rFonts w:hint="eastAsia" w:ascii="宋体" w:hAnsi="宋体" w:eastAsia="宋体" w:cs="宋体"/>
          <w:b w:val="0"/>
          <w:w w:val="110"/>
          <w:sz w:val="28"/>
          <w:szCs w:val="28"/>
          <w:lang w:eastAsia="zh-CN"/>
        </w:rPr>
        <w:t>公章</w:t>
      </w:r>
      <w:r>
        <w:rPr>
          <w:rFonts w:hint="eastAsia" w:ascii="宋体" w:hAnsi="宋体" w:eastAsia="宋体" w:cs="宋体"/>
          <w:b w:val="0"/>
          <w:w w:val="110"/>
          <w:sz w:val="28"/>
          <w:szCs w:val="28"/>
        </w:rPr>
        <w:t>)</w:t>
      </w:r>
    </w:p>
    <w:tbl>
      <w:tblPr>
        <w:tblStyle w:val="6"/>
        <w:tblpPr w:leftFromText="180" w:rightFromText="180" w:vertAnchor="page" w:horzAnchor="page" w:tblpX="1759" w:tblpY="2870"/>
        <w:tblOverlap w:val="never"/>
        <w:tblW w:w="84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20"/>
        <w:gridCol w:w="2463"/>
        <w:gridCol w:w="1765"/>
        <w:gridCol w:w="19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2320"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报价单位名称</w:t>
            </w:r>
          </w:p>
        </w:tc>
        <w:tc>
          <w:tcPr>
            <w:tcW w:w="6179" w:type="dxa"/>
            <w:gridSpan w:val="3"/>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2320"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统一社会信用代码</w:t>
            </w:r>
          </w:p>
        </w:tc>
        <w:tc>
          <w:tcPr>
            <w:tcW w:w="2463"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p>
        </w:tc>
        <w:tc>
          <w:tcPr>
            <w:tcW w:w="1765"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法定代表人</w:t>
            </w:r>
          </w:p>
        </w:tc>
        <w:tc>
          <w:tcPr>
            <w:tcW w:w="1951"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2320"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授权代表</w:t>
            </w:r>
          </w:p>
        </w:tc>
        <w:tc>
          <w:tcPr>
            <w:tcW w:w="2463"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p>
        </w:tc>
        <w:tc>
          <w:tcPr>
            <w:tcW w:w="1765"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邮政编码</w:t>
            </w:r>
          </w:p>
        </w:tc>
        <w:tc>
          <w:tcPr>
            <w:tcW w:w="1951"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2320"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电子邮箱</w:t>
            </w:r>
          </w:p>
        </w:tc>
        <w:tc>
          <w:tcPr>
            <w:tcW w:w="2463"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lang w:val="en-US" w:eastAsia="zh-CN"/>
              </w:rPr>
            </w:pPr>
          </w:p>
        </w:tc>
        <w:tc>
          <w:tcPr>
            <w:tcW w:w="1765"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联系电话</w:t>
            </w:r>
          </w:p>
        </w:tc>
        <w:tc>
          <w:tcPr>
            <w:tcW w:w="1951"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2320"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注册资金</w:t>
            </w:r>
          </w:p>
        </w:tc>
        <w:tc>
          <w:tcPr>
            <w:tcW w:w="2463"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lang w:val="en-US" w:eastAsia="zh-CN"/>
              </w:rPr>
            </w:pPr>
          </w:p>
        </w:tc>
        <w:tc>
          <w:tcPr>
            <w:tcW w:w="1765"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传</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真</w:t>
            </w:r>
          </w:p>
        </w:tc>
        <w:tc>
          <w:tcPr>
            <w:tcW w:w="1951"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2320" w:type="dxa"/>
            <w:vMerge w:val="restart"/>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企业人员情况</w:t>
            </w:r>
          </w:p>
        </w:tc>
        <w:tc>
          <w:tcPr>
            <w:tcW w:w="2463"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总人数</w:t>
            </w:r>
          </w:p>
        </w:tc>
        <w:tc>
          <w:tcPr>
            <w:tcW w:w="3716" w:type="dxa"/>
            <w:gridSpan w:val="2"/>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2320" w:type="dxa"/>
            <w:vMerge w:val="continue"/>
            <w:tcBorders>
              <w:top w:val="nil"/>
            </w:tcBorders>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p>
        </w:tc>
        <w:tc>
          <w:tcPr>
            <w:tcW w:w="2463"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单位</w:t>
            </w:r>
            <w:r>
              <w:rPr>
                <w:rFonts w:hint="eastAsia" w:ascii="宋体" w:hAnsi="宋体" w:eastAsia="宋体" w:cs="宋体"/>
                <w:sz w:val="21"/>
                <w:szCs w:val="21"/>
                <w:lang w:eastAsia="zh-CN"/>
              </w:rPr>
              <w:t>造价工程师</w:t>
            </w:r>
            <w:r>
              <w:rPr>
                <w:rFonts w:hint="eastAsia" w:ascii="宋体" w:hAnsi="宋体" w:eastAsia="宋体" w:cs="宋体"/>
                <w:sz w:val="21"/>
                <w:szCs w:val="21"/>
              </w:rPr>
              <w:t>人数</w:t>
            </w:r>
          </w:p>
        </w:tc>
        <w:tc>
          <w:tcPr>
            <w:tcW w:w="3716" w:type="dxa"/>
            <w:gridSpan w:val="2"/>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2320" w:type="dxa"/>
            <w:vMerge w:val="continue"/>
            <w:tcBorders>
              <w:top w:val="nil"/>
            </w:tcBorders>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p>
        </w:tc>
        <w:tc>
          <w:tcPr>
            <w:tcW w:w="2463"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高级工程师人数</w:t>
            </w:r>
          </w:p>
        </w:tc>
        <w:tc>
          <w:tcPr>
            <w:tcW w:w="3716" w:type="dxa"/>
            <w:gridSpan w:val="2"/>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2320" w:type="dxa"/>
            <w:vMerge w:val="continue"/>
            <w:tcBorders>
              <w:top w:val="nil"/>
            </w:tcBorders>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p>
        </w:tc>
        <w:tc>
          <w:tcPr>
            <w:tcW w:w="2463"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技术负责人姓名</w:t>
            </w:r>
          </w:p>
        </w:tc>
        <w:tc>
          <w:tcPr>
            <w:tcW w:w="3716" w:type="dxa"/>
            <w:gridSpan w:val="2"/>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2320" w:type="dxa"/>
            <w:vMerge w:val="continue"/>
            <w:tcBorders>
              <w:top w:val="nil"/>
            </w:tcBorders>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p>
        </w:tc>
        <w:tc>
          <w:tcPr>
            <w:tcW w:w="2463"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其它</w:t>
            </w:r>
          </w:p>
        </w:tc>
        <w:tc>
          <w:tcPr>
            <w:tcW w:w="3716" w:type="dxa"/>
            <w:gridSpan w:val="2"/>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0" w:hRule="atLeast"/>
          <w:jc w:val="center"/>
        </w:trPr>
        <w:tc>
          <w:tcPr>
            <w:tcW w:w="2320"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center"/>
              <w:textAlignment w:val="auto"/>
              <w:rPr>
                <w:rFonts w:hint="eastAsia" w:ascii="宋体" w:hAnsi="宋体" w:eastAsia="宋体" w:cs="宋体"/>
                <w:sz w:val="21"/>
                <w:szCs w:val="21"/>
              </w:rPr>
            </w:pPr>
            <w:r>
              <w:rPr>
                <w:rFonts w:hint="eastAsia" w:ascii="宋体" w:hAnsi="宋体" w:eastAsia="宋体" w:cs="宋体"/>
                <w:sz w:val="21"/>
                <w:szCs w:val="21"/>
              </w:rPr>
              <w:t>经营范围</w:t>
            </w:r>
          </w:p>
        </w:tc>
        <w:tc>
          <w:tcPr>
            <w:tcW w:w="6179" w:type="dxa"/>
            <w:gridSpan w:val="3"/>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110" w:right="-15"/>
              <w:jc w:val="left"/>
              <w:textAlignment w:val="auto"/>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7" w:hRule="atLeast"/>
          <w:jc w:val="center"/>
        </w:trPr>
        <w:tc>
          <w:tcPr>
            <w:tcW w:w="2320" w:type="dxa"/>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6"/>
              <w:jc w:val="center"/>
              <w:textAlignment w:val="auto"/>
              <w:rPr>
                <w:rFonts w:hint="eastAsia" w:ascii="宋体" w:hAnsi="宋体" w:eastAsia="宋体" w:cs="宋体"/>
                <w:sz w:val="21"/>
                <w:szCs w:val="21"/>
              </w:rPr>
            </w:pPr>
            <w:r>
              <w:rPr>
                <w:rFonts w:hint="eastAsia" w:ascii="宋体" w:hAnsi="宋体" w:eastAsia="宋体" w:cs="宋体"/>
                <w:sz w:val="21"/>
                <w:szCs w:val="21"/>
              </w:rPr>
              <w:t>备注</w:t>
            </w:r>
          </w:p>
        </w:tc>
        <w:tc>
          <w:tcPr>
            <w:tcW w:w="6179" w:type="dxa"/>
            <w:gridSpan w:val="3"/>
            <w:vAlign w:val="center"/>
          </w:tcPr>
          <w:p>
            <w:pPr>
              <w:pStyle w:val="9"/>
              <w:keepNext w:val="0"/>
              <w:keepLines w:val="0"/>
              <w:pageBreakBefore w:val="0"/>
              <w:widowControl w:val="0"/>
              <w:kinsoku/>
              <w:wordWrap/>
              <w:overflowPunct/>
              <w:topLinePunct w:val="0"/>
              <w:autoSpaceDE w:val="0"/>
              <w:autoSpaceDN w:val="0"/>
              <w:bidi w:val="0"/>
              <w:adjustRightInd/>
              <w:snapToGrid/>
              <w:spacing w:line="560" w:lineRule="exact"/>
              <w:ind w:left="6"/>
              <w:jc w:val="left"/>
              <w:textAlignment w:val="auto"/>
              <w:rPr>
                <w:rFonts w:hint="eastAsia" w:ascii="宋体" w:hAnsi="宋体" w:eastAsia="宋体" w:cs="宋体"/>
                <w:sz w:val="21"/>
                <w:szCs w:val="21"/>
              </w:rPr>
            </w:pPr>
          </w:p>
        </w:tc>
      </w:tr>
    </w:tbl>
    <w:p>
      <w:pPr>
        <w:pStyle w:val="10"/>
        <w:keepNext w:val="0"/>
        <w:keepLines w:val="0"/>
        <w:pageBreakBefore w:val="0"/>
        <w:kinsoku/>
        <w:wordWrap/>
        <w:overflowPunct/>
        <w:topLinePunct w:val="0"/>
        <w:bidi w:val="0"/>
        <w:adjustRightInd/>
        <w:snapToGrid/>
        <w:spacing w:line="560" w:lineRule="exact"/>
        <w:ind w:left="0" w:leftChars="0" w:firstLine="0" w:firstLineChars="0"/>
        <w:textAlignment w:val="auto"/>
        <w:rPr>
          <w:rFonts w:hint="eastAsia" w:ascii="宋体" w:hAnsi="宋体" w:eastAsia="宋体" w:cs="宋体"/>
          <w:b w:val="0"/>
          <w:w w:val="110"/>
          <w:sz w:val="24"/>
          <w:szCs w:val="24"/>
          <w:lang w:eastAsia="zh-CN"/>
        </w:rPr>
      </w:pPr>
      <w:r>
        <w:rPr>
          <w:rFonts w:hint="eastAsia" w:ascii="宋体" w:hAnsi="宋体" w:eastAsia="宋体" w:cs="宋体"/>
          <w:b w:val="0"/>
          <w:w w:val="110"/>
          <w:sz w:val="24"/>
          <w:szCs w:val="24"/>
          <w:lang w:eastAsia="zh-CN"/>
        </w:rPr>
        <w:t>后附：营业执照、《中国河北政府采购网站》或《中国政府采购网》政府采购代理机构名单网站截图复印件。</w:t>
      </w:r>
    </w:p>
    <w:p>
      <w:pPr>
        <w:keepNext w:val="0"/>
        <w:keepLines w:val="0"/>
        <w:pageBreakBefore w:val="0"/>
        <w:kinsoku/>
        <w:wordWrap/>
        <w:overflowPunct/>
        <w:topLinePunct w:val="0"/>
        <w:bidi w:val="0"/>
        <w:spacing w:line="560" w:lineRule="exact"/>
        <w:textAlignment w:val="auto"/>
        <w:rPr>
          <w:rFonts w:hint="eastAsia" w:ascii="宋体" w:hAnsi="宋体" w:eastAsia="宋体" w:cs="宋体"/>
        </w:rPr>
      </w:pPr>
      <w:r>
        <w:rPr>
          <w:rFonts w:hint="eastAsia" w:ascii="宋体" w:hAnsi="宋体" w:eastAsia="宋体" w:cs="宋体"/>
        </w:rPr>
        <w:br w:type="page"/>
      </w:r>
    </w:p>
    <w:p>
      <w:pPr>
        <w:keepNext w:val="0"/>
        <w:keepLines w:val="0"/>
        <w:pageBreakBefore w:val="0"/>
        <w:widowControl w:val="0"/>
        <w:kinsoku/>
        <w:wordWrap/>
        <w:overflowPunct/>
        <w:topLinePunct w:val="0"/>
        <w:autoSpaceDE w:val="0"/>
        <w:autoSpaceDN w:val="0"/>
        <w:bidi w:val="0"/>
        <w:adjustRightInd/>
        <w:snapToGrid/>
        <w:spacing w:before="0" w:line="560" w:lineRule="exact"/>
        <w:ind w:right="0"/>
        <w:jc w:val="center"/>
        <w:textAlignment w:val="auto"/>
        <w:outlineLvl w:val="1"/>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四、报价单位认为有必要提供的其他资料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Noto Sans Mono CJK JP Bold">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F432E"/>
    <w:multiLevelType w:val="singleLevel"/>
    <w:tmpl w:val="CF0F432E"/>
    <w:lvl w:ilvl="0" w:tentative="0">
      <w:start w:val="1"/>
      <w:numFmt w:val="decimal"/>
      <w:suff w:val="nothing"/>
      <w:lvlText w:val="%1、"/>
      <w:lvlJc w:val="left"/>
      <w:pPr>
        <w:ind w:left="-2"/>
      </w:pPr>
    </w:lvl>
  </w:abstractNum>
  <w:abstractNum w:abstractNumId="1">
    <w:nsid w:val="7B18F157"/>
    <w:multiLevelType w:val="singleLevel"/>
    <w:tmpl w:val="7B18F157"/>
    <w:lvl w:ilvl="0" w:tentative="0">
      <w:start w:val="5"/>
      <w:numFmt w:val="chineseCounting"/>
      <w:suff w:val="nothing"/>
      <w:lvlText w:val="%1、"/>
      <w:lvlJc w:val="left"/>
      <w:pPr>
        <w:ind w:left="208"/>
      </w:pPr>
      <w:rPr>
        <w:rFonts w:hint="eastAsia" w:ascii="黑体" w:hAnsi="黑体" w:eastAsia="黑体" w:cs="黑体"/>
        <w:b w:val="0"/>
        <w:bCs w:val="0"/>
        <w:sz w:val="32"/>
        <w:szCs w:val="3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YTA1OWJmMmNhZjczNGU0MmQ4ZDlhNzI5M2RhODUifQ=="/>
  </w:docVars>
  <w:rsids>
    <w:rsidRoot w:val="746F1D4E"/>
    <w:rsid w:val="04FF651C"/>
    <w:rsid w:val="071B2D73"/>
    <w:rsid w:val="0865499C"/>
    <w:rsid w:val="0B5859E1"/>
    <w:rsid w:val="0BAE1200"/>
    <w:rsid w:val="10DB3C8E"/>
    <w:rsid w:val="1CCC4B92"/>
    <w:rsid w:val="218956AC"/>
    <w:rsid w:val="28ED036A"/>
    <w:rsid w:val="2F7A74C0"/>
    <w:rsid w:val="3B8C0CA9"/>
    <w:rsid w:val="419B675D"/>
    <w:rsid w:val="457F60DD"/>
    <w:rsid w:val="530028C4"/>
    <w:rsid w:val="62D01FC8"/>
    <w:rsid w:val="64A37553"/>
    <w:rsid w:val="664271F4"/>
    <w:rsid w:val="6D4958EB"/>
    <w:rsid w:val="6E184B0E"/>
    <w:rsid w:val="6F7603D0"/>
    <w:rsid w:val="746F1D4E"/>
    <w:rsid w:val="76C27D0D"/>
    <w:rsid w:val="77B81189"/>
    <w:rsid w:val="7B8B232A"/>
    <w:rsid w:val="7E6865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styleId="3">
    <w:name w:val="header"/>
    <w:basedOn w:val="1"/>
    <w:next w:val="4"/>
    <w:qFormat/>
    <w:uiPriority w:val="0"/>
    <w:pPr>
      <w:pBdr>
        <w:bottom w:val="single" w:color="auto" w:sz="6" w:space="1"/>
      </w:pBdr>
      <w:tabs>
        <w:tab w:val="center" w:pos="4153"/>
        <w:tab w:val="right" w:pos="8306"/>
      </w:tabs>
      <w:snapToGrid w:val="0"/>
      <w:jc w:val="center"/>
    </w:pPr>
    <w:rPr>
      <w:sz w:val="18"/>
      <w:szCs w:val="18"/>
    </w:rPr>
  </w:style>
  <w:style w:type="paragraph" w:styleId="4">
    <w:name w:val="Quote"/>
    <w:basedOn w:val="1"/>
    <w:next w:val="1"/>
    <w:qFormat/>
    <w:uiPriority w:val="99"/>
    <w:pPr>
      <w:ind w:left="864" w:right="864"/>
      <w:jc w:val="center"/>
    </w:pPr>
    <w:rPr>
      <w:i/>
      <w:iCs/>
      <w:color w:val="404040"/>
    </w:rPr>
  </w:style>
  <w:style w:type="paragraph" w:customStyle="1" w:styleId="8">
    <w:name w:val="_Style 2"/>
    <w:basedOn w:val="1"/>
    <w:qFormat/>
    <w:uiPriority w:val="34"/>
    <w:pPr>
      <w:ind w:firstLine="420"/>
    </w:pPr>
  </w:style>
  <w:style w:type="paragraph" w:customStyle="1" w:styleId="9">
    <w:name w:val="Table Paragraph"/>
    <w:basedOn w:val="1"/>
    <w:qFormat/>
    <w:uiPriority w:val="1"/>
    <w:rPr>
      <w:rFonts w:ascii="Noto Sans Mono CJK JP Bold" w:hAnsi="Noto Sans Mono CJK JP Bold" w:eastAsia="Noto Sans Mono CJK JP Bold" w:cs="Noto Sans Mono CJK JP Bold"/>
      <w:lang w:val="en-US" w:eastAsia="zh-CN" w:bidi="ar-SA"/>
    </w:rPr>
  </w:style>
  <w:style w:type="paragraph" w:customStyle="1" w:styleId="10">
    <w:name w:val="正文（缩进）"/>
    <w:basedOn w:val="1"/>
    <w:qFormat/>
    <w:uiPriority w:val="0"/>
    <w:pPr>
      <w:spacing w:before="50" w:after="50"/>
      <w:ind w:firstLine="200" w:firstLineChars="200"/>
    </w:pPr>
    <w:rPr>
      <w:szCs w:val="22"/>
    </w:rPr>
  </w:style>
  <w:style w:type="character" w:customStyle="1" w:styleId="11">
    <w:name w:val="NormalCharacter"/>
    <w:qFormat/>
    <w:uiPriority w:val="0"/>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1133</Words>
  <Characters>1168</Characters>
  <Lines>0</Lines>
  <Paragraphs>0</Paragraphs>
  <TotalTime>4</TotalTime>
  <ScaleCrop>false</ScaleCrop>
  <LinksUpToDate>false</LinksUpToDate>
  <CharactersWithSpaces>1408</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2021-06-23T08:02:00Z</dcterms:created>
  <dc:creator>Administrator</dc:creator>
  <cp:lastModifiedBy>秦皇岛富滋</cp:lastModifiedBy>
  <cp:lastPrinted>2021-06-25T07:22:00Z</cp:lastPrinted>
  <dcterms:modified xsi:type="dcterms:W3CDTF">2023-03-15T09:16:26Z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7107238BB0B44976B4815C037C535ADC</vt:lpwstr>
  </property>
</Properties>
</file>